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3C" w:rsidRDefault="00467A3C" w:rsidP="00467A3C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457150">
        <w:rPr>
          <w:sz w:val="24"/>
          <w:szCs w:val="24"/>
        </w:rPr>
        <w:t xml:space="preserve">ИЗВЕЩЕНИЕ </w:t>
      </w:r>
    </w:p>
    <w:p w:rsidR="00467A3C" w:rsidRDefault="00467A3C" w:rsidP="00467A3C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457150">
        <w:rPr>
          <w:sz w:val="24"/>
          <w:szCs w:val="24"/>
        </w:rPr>
        <w:t>о проведении Конкурса</w:t>
      </w:r>
    </w:p>
    <w:p w:rsidR="00467A3C" w:rsidRPr="005459F0" w:rsidRDefault="00467A3C" w:rsidP="00467A3C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10"/>
          <w:szCs w:val="10"/>
        </w:rPr>
      </w:pPr>
    </w:p>
    <w:p w:rsidR="00FE1571" w:rsidRDefault="00467A3C" w:rsidP="00FE1571">
      <w:pPr>
        <w:jc w:val="center"/>
      </w:pPr>
      <w:r>
        <w:t xml:space="preserve">ООО </w:t>
      </w:r>
      <w:r w:rsidR="0043583B">
        <w:t xml:space="preserve">СЗ </w:t>
      </w:r>
      <w:r>
        <w:t>«РКС-Пенза» (</w:t>
      </w:r>
      <w:r w:rsidRPr="00457150">
        <w:t>далее именуемое Организатор</w:t>
      </w:r>
      <w:r>
        <w:t>)</w:t>
      </w:r>
      <w:r w:rsidRPr="00457150">
        <w:t xml:space="preserve">, приглашает Вас принять участие в Конкурсе </w:t>
      </w:r>
      <w:r w:rsidR="00DD4373">
        <w:t xml:space="preserve">– </w:t>
      </w:r>
      <w:r w:rsidR="00E503AC">
        <w:t xml:space="preserve">Монтаж внутренних инженерных сетей </w:t>
      </w:r>
      <w:r w:rsidR="0066303D">
        <w:t>жил</w:t>
      </w:r>
      <w:r w:rsidR="00060F82">
        <w:t>ого</w:t>
      </w:r>
      <w:r w:rsidR="0066303D" w:rsidRPr="002904BB">
        <w:t xml:space="preserve"> дом</w:t>
      </w:r>
      <w:r w:rsidR="00060F82">
        <w:t>а</w:t>
      </w:r>
      <w:r w:rsidR="00EC36C6">
        <w:t xml:space="preserve"> </w:t>
      </w:r>
      <w:r w:rsidR="00863ABA">
        <w:t>№4</w:t>
      </w:r>
      <w:r w:rsidR="0066303D">
        <w:t xml:space="preserve"> </w:t>
      </w:r>
      <w:r w:rsidR="0043583B">
        <w:t>ЖК «</w:t>
      </w:r>
      <w:proofErr w:type="spellStart"/>
      <w:r w:rsidR="0043583B">
        <w:t>СуперНова</w:t>
      </w:r>
      <w:proofErr w:type="spellEnd"/>
      <w:r w:rsidR="0043583B">
        <w:t>»</w:t>
      </w:r>
      <w:r>
        <w:t xml:space="preserve">, </w:t>
      </w:r>
      <w:r w:rsidR="00FE1571">
        <w:t>расположенн</w:t>
      </w:r>
      <w:r w:rsidR="00EC36C6">
        <w:t>ого</w:t>
      </w:r>
      <w:r w:rsidR="00100889">
        <w:t xml:space="preserve"> </w:t>
      </w:r>
      <w:r w:rsidR="00863ABA">
        <w:t>на территории улицы Серпуховской»</w:t>
      </w:r>
    </w:p>
    <w:p w:rsidR="00467A3C" w:rsidRPr="00457150" w:rsidRDefault="00467A3C" w:rsidP="00467A3C">
      <w:pPr>
        <w:pStyle w:val="3"/>
        <w:shd w:val="clear" w:color="auto" w:fill="auto"/>
        <w:spacing w:before="0" w:after="0" w:line="240" w:lineRule="auto"/>
        <w:ind w:left="40" w:firstLine="668"/>
        <w:jc w:val="both"/>
        <w:rPr>
          <w:sz w:val="24"/>
          <w:szCs w:val="24"/>
        </w:rPr>
      </w:pPr>
    </w:p>
    <w:p w:rsidR="00467A3C" w:rsidRPr="00457150" w:rsidRDefault="00467A3C" w:rsidP="00467A3C">
      <w:pPr>
        <w:pStyle w:val="3"/>
        <w:shd w:val="clear" w:color="auto" w:fill="auto"/>
        <w:tabs>
          <w:tab w:val="left" w:leader="underscore" w:pos="721"/>
          <w:tab w:val="left" w:leader="underscore" w:pos="2603"/>
          <w:tab w:val="left" w:leader="underscore" w:pos="3136"/>
        </w:tabs>
        <w:spacing w:before="0" w:after="0" w:line="240" w:lineRule="auto"/>
        <w:ind w:left="40" w:right="40" w:firstLine="720"/>
        <w:jc w:val="both"/>
        <w:rPr>
          <w:sz w:val="24"/>
          <w:szCs w:val="24"/>
        </w:rPr>
      </w:pPr>
      <w:r w:rsidRPr="00457150">
        <w:rPr>
          <w:sz w:val="24"/>
          <w:szCs w:val="24"/>
        </w:rPr>
        <w:t xml:space="preserve">Для участия в конкурсе Вам необходимо </w:t>
      </w:r>
      <w:r>
        <w:rPr>
          <w:sz w:val="24"/>
          <w:szCs w:val="24"/>
        </w:rPr>
        <w:t xml:space="preserve">представить не </w:t>
      </w:r>
      <w:r w:rsidRPr="00F50DAC">
        <w:rPr>
          <w:sz w:val="24"/>
          <w:szCs w:val="24"/>
        </w:rPr>
        <w:t xml:space="preserve">позднее </w:t>
      </w:r>
      <w:r w:rsidRPr="006E0A9D">
        <w:rPr>
          <w:sz w:val="24"/>
          <w:szCs w:val="24"/>
        </w:rPr>
        <w:t>«</w:t>
      </w:r>
      <w:r w:rsidR="0066303D" w:rsidRPr="006E0A9D">
        <w:rPr>
          <w:sz w:val="24"/>
          <w:szCs w:val="24"/>
        </w:rPr>
        <w:t>22</w:t>
      </w:r>
      <w:bookmarkStart w:id="0" w:name="_GoBack"/>
      <w:bookmarkEnd w:id="0"/>
      <w:r w:rsidR="00E66844" w:rsidRPr="00252604">
        <w:rPr>
          <w:sz w:val="24"/>
          <w:szCs w:val="24"/>
        </w:rPr>
        <w:t xml:space="preserve">» </w:t>
      </w:r>
      <w:r w:rsidR="006E0A9D">
        <w:rPr>
          <w:sz w:val="24"/>
          <w:szCs w:val="24"/>
        </w:rPr>
        <w:t>дека</w:t>
      </w:r>
      <w:r w:rsidR="0066303D">
        <w:rPr>
          <w:sz w:val="24"/>
          <w:szCs w:val="24"/>
        </w:rPr>
        <w:t>бря</w:t>
      </w:r>
      <w:r w:rsidR="00CF0F1F" w:rsidRPr="00252604">
        <w:rPr>
          <w:sz w:val="24"/>
          <w:szCs w:val="24"/>
        </w:rPr>
        <w:t xml:space="preserve"> </w:t>
      </w:r>
      <w:r w:rsidR="00FE1571" w:rsidRPr="00252604">
        <w:rPr>
          <w:sz w:val="24"/>
          <w:szCs w:val="24"/>
        </w:rPr>
        <w:t>202</w:t>
      </w:r>
      <w:r w:rsidR="00863ABA" w:rsidRPr="00252604">
        <w:rPr>
          <w:sz w:val="24"/>
          <w:szCs w:val="24"/>
        </w:rPr>
        <w:t>3</w:t>
      </w:r>
      <w:r w:rsidR="00DD4373" w:rsidRPr="00252604">
        <w:rPr>
          <w:sz w:val="24"/>
          <w:szCs w:val="24"/>
        </w:rPr>
        <w:t>г.</w:t>
      </w:r>
      <w:r>
        <w:rPr>
          <w:sz w:val="24"/>
          <w:szCs w:val="24"/>
        </w:rPr>
        <w:t xml:space="preserve"> следующие документы, </w:t>
      </w:r>
      <w:r w:rsidRPr="004538A3">
        <w:rPr>
          <w:rStyle w:val="a5"/>
          <w:sz w:val="24"/>
          <w:szCs w:val="24"/>
          <w:u w:val="single"/>
        </w:rPr>
        <w:t>заверенные подписью руководителя и печатью организации</w:t>
      </w:r>
      <w:r w:rsidRPr="00457150">
        <w:rPr>
          <w:rStyle w:val="a5"/>
          <w:sz w:val="24"/>
          <w:szCs w:val="24"/>
        </w:rPr>
        <w:t>: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конкурсное предложение</w:t>
      </w:r>
      <w:r>
        <w:rPr>
          <w:sz w:val="24"/>
          <w:szCs w:val="24"/>
        </w:rPr>
        <w:t xml:space="preserve"> в соответствии с Техническим заданием</w:t>
      </w:r>
      <w:r w:rsidRPr="00457150">
        <w:rPr>
          <w:sz w:val="24"/>
          <w:szCs w:val="24"/>
        </w:rPr>
        <w:t>;</w:t>
      </w:r>
      <w:r w:rsidR="00F6298C">
        <w:rPr>
          <w:sz w:val="24"/>
          <w:szCs w:val="24"/>
        </w:rPr>
        <w:t xml:space="preserve">    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протокол, решение (приказ) об избрании (назначении) исполнительного органа (руководителя, главного бухгалтера);</w:t>
      </w:r>
    </w:p>
    <w:p w:rsidR="00467A3C" w:rsidRPr="00032245" w:rsidRDefault="00467A3C" w:rsidP="00467A3C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32245">
        <w:rPr>
          <w:sz w:val="24"/>
          <w:szCs w:val="24"/>
        </w:rPr>
        <w:t>копия бухгалтерского баланса</w:t>
      </w:r>
      <w:r>
        <w:rPr>
          <w:sz w:val="24"/>
          <w:szCs w:val="24"/>
        </w:rPr>
        <w:t xml:space="preserve"> с отметкой на</w:t>
      </w:r>
      <w:r w:rsidR="00861215">
        <w:rPr>
          <w:sz w:val="24"/>
          <w:szCs w:val="24"/>
        </w:rPr>
        <w:t>логового органа на дату последнего отчетного периода.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документ, подтверждающий полномочия лица, подписывающего договор (как первого лица организации, так и его заместителя или исполняющего обязанности), совершать сделки от имени юридического лица (доверенность, приказ о назначении исполняющего обязанности и пр.);</w:t>
      </w:r>
    </w:p>
    <w:p w:rsidR="00467A3C" w:rsidRPr="00032245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решение уполномоченного органа юридического лица, одобряющего</w:t>
      </w:r>
      <w:r>
        <w:rPr>
          <w:sz w:val="24"/>
          <w:szCs w:val="24"/>
        </w:rPr>
        <w:t xml:space="preserve"> </w:t>
      </w:r>
      <w:r w:rsidRPr="00032245">
        <w:rPr>
          <w:sz w:val="24"/>
          <w:szCs w:val="24"/>
        </w:rPr>
        <w:t>совершение сделки, в случае, когда такое решение требуется в соответствии с д</w:t>
      </w:r>
      <w:r>
        <w:rPr>
          <w:sz w:val="24"/>
          <w:szCs w:val="24"/>
        </w:rPr>
        <w:t>ействующим законодательством и/</w:t>
      </w:r>
      <w:r w:rsidRPr="00032245">
        <w:rPr>
          <w:sz w:val="24"/>
          <w:szCs w:val="24"/>
        </w:rPr>
        <w:t>или Уставом (крупные сделки, сделки с заинтересованностью и т.д.);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лицензии, свидетельства о допуске СРО к конкретному виду работы, являющихся предметом конкурса;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устав общества;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выписка из Единого государственного реестра юридических лиц;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свидетельство о государственной регистрации общества;</w:t>
      </w:r>
    </w:p>
    <w:p w:rsidR="00467A3C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свидетельство о постановке на налоговый учет общества;</w:t>
      </w:r>
    </w:p>
    <w:p w:rsidR="00467A3C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из налогового органа об отсутствии задолженности по уплате налогов и сборов на дату, не позднее месяца до дня подачи конкурсного предложения;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о текущих судебных разбирательствах в различных инстанциях;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дополнительные материалы, подтверждающие репутацию и опыт пост</w:t>
      </w:r>
      <w:r>
        <w:rPr>
          <w:sz w:val="24"/>
          <w:szCs w:val="24"/>
        </w:rPr>
        <w:t>авки товаров/выполнения работ/</w:t>
      </w:r>
      <w:r w:rsidRPr="00457150">
        <w:rPr>
          <w:sz w:val="24"/>
          <w:szCs w:val="24"/>
        </w:rPr>
        <w:t>оказания услуг (фотографии, буклеты, печатные издания, отзывы, рекомендации и т.д.).</w:t>
      </w:r>
    </w:p>
    <w:p w:rsidR="00467A3C" w:rsidRDefault="00467A3C" w:rsidP="00467A3C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</w:p>
    <w:p w:rsidR="00467A3C" w:rsidRDefault="00467A3C" w:rsidP="00467A3C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являетесь </w:t>
      </w:r>
      <w:r w:rsidRPr="008F0683">
        <w:rPr>
          <w:b/>
          <w:sz w:val="24"/>
          <w:szCs w:val="24"/>
          <w:u w:val="single"/>
        </w:rPr>
        <w:t>индивидуальным предпринимателем</w:t>
      </w:r>
      <w:r>
        <w:rPr>
          <w:sz w:val="24"/>
          <w:szCs w:val="24"/>
        </w:rPr>
        <w:t>, то Вам необходимо предоставить следующие документы: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конкурсное предложение</w:t>
      </w:r>
      <w:r>
        <w:rPr>
          <w:sz w:val="24"/>
          <w:szCs w:val="24"/>
        </w:rPr>
        <w:t xml:space="preserve"> в соответствии с Техническим заданием</w:t>
      </w:r>
      <w:r w:rsidRPr="00457150">
        <w:rPr>
          <w:sz w:val="24"/>
          <w:szCs w:val="24"/>
        </w:rPr>
        <w:t>;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лицензии, свидетельства о допуске СРО к конкретному виду работы, являющихся предметом конкурса;</w:t>
      </w:r>
    </w:p>
    <w:p w:rsidR="00467A3C" w:rsidRPr="00F44731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 xml:space="preserve">выписка из Единого государственного реестра </w:t>
      </w:r>
      <w:r>
        <w:rPr>
          <w:sz w:val="24"/>
          <w:szCs w:val="24"/>
        </w:rPr>
        <w:t>индивидуальных предпринимателей</w:t>
      </w:r>
      <w:r w:rsidRPr="00457150">
        <w:rPr>
          <w:sz w:val="24"/>
          <w:szCs w:val="24"/>
        </w:rPr>
        <w:t>;</w:t>
      </w:r>
    </w:p>
    <w:p w:rsidR="00467A3C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свидетельство о постановке на налоговый учет;</w:t>
      </w:r>
    </w:p>
    <w:p w:rsidR="00467A3C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из налогового органа об отсутствии задолженности по уплате налогов и сборов на дату, не позднее месяца до дня подачи конкурсного предложения;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о текущих судебных разбирательствах в различных инстанциях;</w:t>
      </w:r>
    </w:p>
    <w:p w:rsidR="00467A3C" w:rsidRPr="00457150" w:rsidRDefault="00467A3C" w:rsidP="00467A3C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40" w:lineRule="auto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дополнительные материалы, подтверждающие репутацию и опыт пост</w:t>
      </w:r>
      <w:r>
        <w:rPr>
          <w:sz w:val="24"/>
          <w:szCs w:val="24"/>
        </w:rPr>
        <w:t>авки товаров/выполнения работ/</w:t>
      </w:r>
      <w:r w:rsidRPr="00457150">
        <w:rPr>
          <w:sz w:val="24"/>
          <w:szCs w:val="24"/>
        </w:rPr>
        <w:t>оказания услуг (фотографии, буклеты, печатные издания, отзывы, рекомендации и т.д.).</w:t>
      </w:r>
    </w:p>
    <w:p w:rsidR="00467A3C" w:rsidRPr="00FE7DC3" w:rsidRDefault="00467A3C" w:rsidP="00467A3C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</w:p>
    <w:p w:rsidR="00467A3C" w:rsidRPr="00457150" w:rsidRDefault="00467A3C" w:rsidP="00467A3C">
      <w:pPr>
        <w:pStyle w:val="3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457150">
        <w:rPr>
          <w:sz w:val="24"/>
          <w:szCs w:val="24"/>
        </w:rPr>
        <w:t xml:space="preserve">Какие-либо исправления в </w:t>
      </w:r>
      <w:r>
        <w:rPr>
          <w:sz w:val="24"/>
          <w:szCs w:val="24"/>
        </w:rPr>
        <w:t>указанных документах</w:t>
      </w:r>
      <w:r w:rsidRPr="00457150">
        <w:rPr>
          <w:sz w:val="24"/>
          <w:szCs w:val="24"/>
        </w:rPr>
        <w:t xml:space="preserve"> не будут иметь силу, за исключением случаев, когда они </w:t>
      </w:r>
      <w:r>
        <w:rPr>
          <w:sz w:val="24"/>
          <w:szCs w:val="24"/>
        </w:rPr>
        <w:t>заверены</w:t>
      </w:r>
      <w:r w:rsidRPr="00457150">
        <w:rPr>
          <w:sz w:val="24"/>
          <w:szCs w:val="24"/>
        </w:rPr>
        <w:t xml:space="preserve"> лицом или лицами, подписывающими </w:t>
      </w:r>
      <w:r>
        <w:rPr>
          <w:sz w:val="24"/>
          <w:szCs w:val="24"/>
        </w:rPr>
        <w:lastRenderedPageBreak/>
        <w:t>конкурсное предложение</w:t>
      </w:r>
      <w:r w:rsidRPr="00457150">
        <w:rPr>
          <w:sz w:val="24"/>
          <w:szCs w:val="24"/>
        </w:rPr>
        <w:t xml:space="preserve">, и скреплены печатью организации. </w:t>
      </w:r>
      <w:r>
        <w:rPr>
          <w:sz w:val="24"/>
          <w:szCs w:val="24"/>
        </w:rPr>
        <w:t>В</w:t>
      </w:r>
      <w:r w:rsidRPr="00457150">
        <w:rPr>
          <w:sz w:val="24"/>
          <w:szCs w:val="24"/>
        </w:rPr>
        <w:t>ся</w:t>
      </w:r>
      <w:r>
        <w:rPr>
          <w:sz w:val="24"/>
          <w:szCs w:val="24"/>
        </w:rPr>
        <w:t xml:space="preserve"> корреспонденция</w:t>
      </w:r>
      <w:r w:rsidRPr="00457150">
        <w:rPr>
          <w:sz w:val="24"/>
          <w:szCs w:val="24"/>
        </w:rPr>
        <w:t xml:space="preserve"> предоставляется на русском языке.</w:t>
      </w:r>
    </w:p>
    <w:p w:rsidR="00467A3C" w:rsidRPr="005459F0" w:rsidRDefault="00467A3C" w:rsidP="00467A3C">
      <w:pPr>
        <w:pStyle w:val="a3"/>
        <w:spacing w:before="0" w:beforeAutospacing="0" w:after="0" w:afterAutospacing="0"/>
        <w:ind w:firstLine="700"/>
        <w:jc w:val="both"/>
      </w:pPr>
      <w:r>
        <w:t>Д</w:t>
      </w:r>
      <w:r w:rsidRPr="00457150">
        <w:t xml:space="preserve">окументы должны быть направлены </w:t>
      </w:r>
      <w:r>
        <w:t xml:space="preserve">на адрес электронной почты </w:t>
      </w:r>
      <w:hyperlink r:id="rId5" w:history="1">
        <w:r w:rsidRPr="009D179E">
          <w:rPr>
            <w:rStyle w:val="a7"/>
            <w:bCs/>
            <w:shd w:val="clear" w:color="auto" w:fill="FFFFFF"/>
            <w:lang w:val="en-US"/>
          </w:rPr>
          <w:t>penza</w:t>
        </w:r>
        <w:r w:rsidRPr="009D179E">
          <w:rPr>
            <w:rStyle w:val="a7"/>
            <w:bCs/>
            <w:shd w:val="clear" w:color="auto" w:fill="FFFFFF"/>
          </w:rPr>
          <w:t>@rks-dev.com</w:t>
        </w:r>
      </w:hyperlink>
      <w:r>
        <w:t xml:space="preserve"> . В случае признания Вас по результатам конкурса победителем либо участником, предложившим лучшие после победителя условия, то оригиналы вышеуказанных документов (заверенные подписью руководителя организации (индивидуального предпринимателя) и печатью) необходимо направить </w:t>
      </w:r>
      <w:r w:rsidRPr="00457150">
        <w:t xml:space="preserve">по </w:t>
      </w:r>
      <w:r w:rsidRPr="004538A3">
        <w:t xml:space="preserve">адресу: </w:t>
      </w:r>
      <w:r>
        <w:t>г. Пенза</w:t>
      </w:r>
      <w:r w:rsidRPr="007A2EE4">
        <w:t xml:space="preserve">, </w:t>
      </w:r>
      <w:r w:rsidR="00863ABA">
        <w:rPr>
          <w:bCs/>
          <w:shd w:val="clear" w:color="auto" w:fill="FFFFFF"/>
        </w:rPr>
        <w:t>ул. Проспект Победы, 96Е, пом.20</w:t>
      </w:r>
      <w:r w:rsidRPr="007A2EE4">
        <w:t xml:space="preserve">, в Конкурсную Комиссию </w:t>
      </w:r>
      <w:r>
        <w:t xml:space="preserve">ООО </w:t>
      </w:r>
      <w:r w:rsidR="0043583B">
        <w:t xml:space="preserve">СЗ </w:t>
      </w:r>
      <w:r>
        <w:t>«РКС-Пенза».</w:t>
      </w:r>
    </w:p>
    <w:p w:rsidR="00467A3C" w:rsidRDefault="00467A3C" w:rsidP="00467A3C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Не полное предоставление документации, подача недостоверной информации дает Организатору право на отклонение Конкурсного предложения от участия в Конкурсе.</w:t>
      </w:r>
    </w:p>
    <w:p w:rsidR="00467A3C" w:rsidRPr="00457150" w:rsidRDefault="00467A3C" w:rsidP="00467A3C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457150">
        <w:rPr>
          <w:sz w:val="24"/>
          <w:szCs w:val="24"/>
        </w:rPr>
        <w:t>Вся полученная Организатором информация не подлежит разглашению третьим лицам</w:t>
      </w:r>
      <w:r>
        <w:rPr>
          <w:sz w:val="24"/>
          <w:szCs w:val="24"/>
        </w:rPr>
        <w:t>.</w:t>
      </w:r>
      <w:r w:rsidRPr="0045715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Предоставленные документы</w:t>
      </w:r>
      <w:r w:rsidRPr="00457150">
        <w:rPr>
          <w:sz w:val="24"/>
          <w:szCs w:val="24"/>
        </w:rPr>
        <w:t xml:space="preserve"> возврату не подлежат.</w:t>
      </w:r>
    </w:p>
    <w:p w:rsidR="00467A3C" w:rsidRPr="004B7F7A" w:rsidRDefault="00467A3C" w:rsidP="0077118D">
      <w:pPr>
        <w:pStyle w:val="3"/>
        <w:shd w:val="clear" w:color="auto" w:fill="auto"/>
        <w:tabs>
          <w:tab w:val="left" w:leader="underscore" w:pos="1706"/>
          <w:tab w:val="left" w:leader="underscore" w:pos="4442"/>
          <w:tab w:val="left" w:leader="underscore" w:pos="4961"/>
        </w:tabs>
        <w:spacing w:before="0" w:after="0" w:line="240" w:lineRule="auto"/>
        <w:ind w:right="20" w:firstLine="700"/>
        <w:jc w:val="both"/>
        <w:rPr>
          <w:sz w:val="24"/>
          <w:szCs w:val="24"/>
          <w:highlight w:val="yellow"/>
        </w:rPr>
      </w:pPr>
      <w:r w:rsidRPr="009D691B">
        <w:rPr>
          <w:sz w:val="24"/>
          <w:szCs w:val="24"/>
        </w:rPr>
        <w:t xml:space="preserve">Конкурс будет проведен по адресу: </w:t>
      </w:r>
      <w:r>
        <w:t xml:space="preserve">г. </w:t>
      </w:r>
      <w:r>
        <w:rPr>
          <w:sz w:val="24"/>
          <w:szCs w:val="24"/>
        </w:rPr>
        <w:t>Пенза</w:t>
      </w:r>
      <w:r w:rsidRPr="007A2EE4">
        <w:rPr>
          <w:sz w:val="24"/>
          <w:szCs w:val="24"/>
        </w:rPr>
        <w:t xml:space="preserve">, </w:t>
      </w:r>
      <w:r w:rsidR="00863ABA">
        <w:rPr>
          <w:bCs/>
          <w:sz w:val="24"/>
          <w:szCs w:val="24"/>
          <w:shd w:val="clear" w:color="auto" w:fill="FFFFFF"/>
        </w:rPr>
        <w:t>ул. Проспект Победы, 96Е</w:t>
      </w:r>
      <w:r w:rsidRPr="007A2EE4">
        <w:rPr>
          <w:sz w:val="24"/>
          <w:szCs w:val="24"/>
        </w:rPr>
        <w:t>,</w:t>
      </w:r>
      <w:r w:rsidR="00863ABA">
        <w:rPr>
          <w:sz w:val="24"/>
          <w:szCs w:val="24"/>
        </w:rPr>
        <w:t xml:space="preserve"> пом.20,</w:t>
      </w:r>
      <w:r>
        <w:rPr>
          <w:sz w:val="24"/>
          <w:szCs w:val="24"/>
        </w:rPr>
        <w:t xml:space="preserve"> не </w:t>
      </w:r>
      <w:r w:rsidRPr="00252604">
        <w:rPr>
          <w:sz w:val="24"/>
          <w:szCs w:val="24"/>
        </w:rPr>
        <w:t>позднее «</w:t>
      </w:r>
      <w:r w:rsidR="006E0A9D">
        <w:rPr>
          <w:sz w:val="24"/>
          <w:szCs w:val="24"/>
        </w:rPr>
        <w:t>15</w:t>
      </w:r>
      <w:r w:rsidR="00236ABA" w:rsidRPr="00252604">
        <w:rPr>
          <w:sz w:val="24"/>
          <w:szCs w:val="24"/>
        </w:rPr>
        <w:t xml:space="preserve">» </w:t>
      </w:r>
      <w:r w:rsidR="006E0A9D">
        <w:rPr>
          <w:sz w:val="24"/>
          <w:szCs w:val="24"/>
        </w:rPr>
        <w:t>янва</w:t>
      </w:r>
      <w:r w:rsidR="00EC36C6">
        <w:rPr>
          <w:sz w:val="24"/>
          <w:szCs w:val="24"/>
        </w:rPr>
        <w:t>ря</w:t>
      </w:r>
      <w:r w:rsidRPr="00252604">
        <w:rPr>
          <w:sz w:val="24"/>
          <w:szCs w:val="24"/>
        </w:rPr>
        <w:t xml:space="preserve"> 20</w:t>
      </w:r>
      <w:r w:rsidR="00FE1571" w:rsidRPr="00252604">
        <w:rPr>
          <w:sz w:val="24"/>
          <w:szCs w:val="24"/>
        </w:rPr>
        <w:t>2</w:t>
      </w:r>
      <w:r w:rsidR="006E0A9D">
        <w:rPr>
          <w:sz w:val="24"/>
          <w:szCs w:val="24"/>
        </w:rPr>
        <w:t>4</w:t>
      </w:r>
      <w:r w:rsidRPr="00252604">
        <w:rPr>
          <w:sz w:val="24"/>
          <w:szCs w:val="24"/>
        </w:rPr>
        <w:t xml:space="preserve"> г.</w:t>
      </w:r>
    </w:p>
    <w:p w:rsidR="00467A3C" w:rsidRPr="009D691B" w:rsidRDefault="00467A3C" w:rsidP="00467A3C">
      <w:pPr>
        <w:pStyle w:val="3"/>
        <w:shd w:val="clear" w:color="auto" w:fill="auto"/>
        <w:tabs>
          <w:tab w:val="left" w:leader="underscore" w:pos="1706"/>
          <w:tab w:val="left" w:leader="underscore" w:pos="4442"/>
          <w:tab w:val="left" w:leader="underscore" w:pos="4961"/>
        </w:tabs>
        <w:spacing w:before="0" w:after="0" w:line="240" w:lineRule="auto"/>
        <w:ind w:right="20" w:firstLine="700"/>
        <w:jc w:val="both"/>
        <w:rPr>
          <w:sz w:val="24"/>
          <w:szCs w:val="24"/>
        </w:rPr>
      </w:pPr>
    </w:p>
    <w:p w:rsidR="00863ABA" w:rsidRDefault="00467A3C" w:rsidP="00467A3C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9D691B">
        <w:rPr>
          <w:sz w:val="24"/>
          <w:szCs w:val="24"/>
        </w:rPr>
        <w:t xml:space="preserve">Телефон для справок </w:t>
      </w:r>
      <w:r w:rsidR="00863ABA">
        <w:rPr>
          <w:sz w:val="24"/>
          <w:szCs w:val="24"/>
        </w:rPr>
        <w:t>8 905 016 18 53 Барышева Наталья Владимировна,</w:t>
      </w:r>
    </w:p>
    <w:p w:rsidR="00467A3C" w:rsidRPr="00C166CD" w:rsidRDefault="00863ABA" w:rsidP="00467A3C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8 9</w:t>
      </w:r>
      <w:r w:rsidR="004B7F7A" w:rsidRPr="00C166CD">
        <w:rPr>
          <w:sz w:val="24"/>
          <w:szCs w:val="24"/>
        </w:rPr>
        <w:t>8</w:t>
      </w:r>
      <w:r w:rsidR="004B7F7A">
        <w:rPr>
          <w:sz w:val="24"/>
          <w:szCs w:val="24"/>
        </w:rPr>
        <w:t>7 </w:t>
      </w:r>
      <w:r w:rsidR="004B7F7A" w:rsidRPr="00C166CD">
        <w:rPr>
          <w:sz w:val="24"/>
          <w:szCs w:val="24"/>
        </w:rPr>
        <w:t>510</w:t>
      </w:r>
      <w:r>
        <w:rPr>
          <w:sz w:val="24"/>
          <w:szCs w:val="24"/>
        </w:rPr>
        <w:t xml:space="preserve"> </w:t>
      </w:r>
      <w:r w:rsidR="004B7F7A" w:rsidRPr="00C166CD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="004B7F7A" w:rsidRPr="00C166CD">
        <w:rPr>
          <w:sz w:val="24"/>
          <w:szCs w:val="24"/>
        </w:rPr>
        <w:t>55</w:t>
      </w:r>
      <w:r w:rsidR="00FE1571">
        <w:rPr>
          <w:sz w:val="24"/>
          <w:szCs w:val="24"/>
        </w:rPr>
        <w:t xml:space="preserve"> </w:t>
      </w:r>
      <w:r w:rsidR="004B7F7A">
        <w:rPr>
          <w:sz w:val="24"/>
          <w:szCs w:val="24"/>
        </w:rPr>
        <w:t>Орлова Диана Владимировна.</w:t>
      </w:r>
    </w:p>
    <w:p w:rsidR="00467A3C" w:rsidRDefault="00467A3C" w:rsidP="00467A3C">
      <w:pPr>
        <w:tabs>
          <w:tab w:val="left" w:pos="973"/>
        </w:tabs>
      </w:pPr>
    </w:p>
    <w:p w:rsidR="00467A3C" w:rsidRPr="009D691B" w:rsidRDefault="00467A3C" w:rsidP="00467A3C">
      <w:pPr>
        <w:tabs>
          <w:tab w:val="left" w:pos="973"/>
        </w:tabs>
        <w:ind w:left="927"/>
      </w:pPr>
    </w:p>
    <w:p w:rsidR="00863ABA" w:rsidRDefault="00863ABA" w:rsidP="00467A3C">
      <w:pPr>
        <w:tabs>
          <w:tab w:val="left" w:pos="1531"/>
        </w:tabs>
      </w:pPr>
      <w:r>
        <w:t>Заместитель генерального директора-</w:t>
      </w:r>
    </w:p>
    <w:p w:rsidR="00467A3C" w:rsidRDefault="00863ABA" w:rsidP="00467A3C">
      <w:pPr>
        <w:tabs>
          <w:tab w:val="left" w:pos="1531"/>
        </w:tabs>
      </w:pPr>
      <w:r>
        <w:t>у</w:t>
      </w:r>
      <w:r w:rsidR="009B3E1B">
        <w:t xml:space="preserve">правляющий директор                                                                                   </w:t>
      </w:r>
      <w:r>
        <w:t xml:space="preserve">        </w:t>
      </w:r>
      <w:r w:rsidR="009B3E1B">
        <w:t xml:space="preserve">     Р.А. Зотов</w:t>
      </w:r>
    </w:p>
    <w:p w:rsidR="00467A3C" w:rsidRDefault="009B3E1B" w:rsidP="00467A3C">
      <w:pPr>
        <w:tabs>
          <w:tab w:val="left" w:pos="1531"/>
        </w:tabs>
      </w:pPr>
      <w:r>
        <w:t xml:space="preserve">  </w:t>
      </w: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467A3C" w:rsidRDefault="00467A3C" w:rsidP="00467A3C">
      <w:pPr>
        <w:tabs>
          <w:tab w:val="left" w:pos="1531"/>
        </w:tabs>
      </w:pPr>
    </w:p>
    <w:p w:rsidR="00EA5EC1" w:rsidRDefault="00EA5EC1"/>
    <w:sectPr w:rsidR="00EA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37E0"/>
    <w:multiLevelType w:val="hybridMultilevel"/>
    <w:tmpl w:val="7A6E4A70"/>
    <w:lvl w:ilvl="0" w:tplc="2886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0345"/>
    <w:multiLevelType w:val="multilevel"/>
    <w:tmpl w:val="FFE0DF7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C"/>
    <w:rsid w:val="0003183F"/>
    <w:rsid w:val="00060F82"/>
    <w:rsid w:val="00071A0C"/>
    <w:rsid w:val="00100889"/>
    <w:rsid w:val="00123FBE"/>
    <w:rsid w:val="00127D9A"/>
    <w:rsid w:val="001849D6"/>
    <w:rsid w:val="001C5464"/>
    <w:rsid w:val="001D736E"/>
    <w:rsid w:val="002048E2"/>
    <w:rsid w:val="0023365B"/>
    <w:rsid w:val="00236ABA"/>
    <w:rsid w:val="00252604"/>
    <w:rsid w:val="002A1F74"/>
    <w:rsid w:val="002F37F0"/>
    <w:rsid w:val="002F40FA"/>
    <w:rsid w:val="003576C9"/>
    <w:rsid w:val="003B2F0F"/>
    <w:rsid w:val="003B4117"/>
    <w:rsid w:val="004314ED"/>
    <w:rsid w:val="0043583B"/>
    <w:rsid w:val="00467A3C"/>
    <w:rsid w:val="0049449C"/>
    <w:rsid w:val="004B7F7A"/>
    <w:rsid w:val="004E6328"/>
    <w:rsid w:val="00595A4B"/>
    <w:rsid w:val="005F24A6"/>
    <w:rsid w:val="0066303D"/>
    <w:rsid w:val="006C0EF1"/>
    <w:rsid w:val="006E0A9D"/>
    <w:rsid w:val="00747EA3"/>
    <w:rsid w:val="0077118D"/>
    <w:rsid w:val="0077183A"/>
    <w:rsid w:val="007E72D9"/>
    <w:rsid w:val="007E753F"/>
    <w:rsid w:val="00800801"/>
    <w:rsid w:val="00861215"/>
    <w:rsid w:val="00863ABA"/>
    <w:rsid w:val="00872075"/>
    <w:rsid w:val="00872C2D"/>
    <w:rsid w:val="008E5622"/>
    <w:rsid w:val="009029EC"/>
    <w:rsid w:val="00903311"/>
    <w:rsid w:val="00973CE5"/>
    <w:rsid w:val="00996928"/>
    <w:rsid w:val="009A4753"/>
    <w:rsid w:val="009B3E1B"/>
    <w:rsid w:val="009D7A72"/>
    <w:rsid w:val="00A03AAA"/>
    <w:rsid w:val="00A5676F"/>
    <w:rsid w:val="00A65B99"/>
    <w:rsid w:val="00A83651"/>
    <w:rsid w:val="00AA51B6"/>
    <w:rsid w:val="00AC0BC9"/>
    <w:rsid w:val="00B67DBE"/>
    <w:rsid w:val="00C166CD"/>
    <w:rsid w:val="00CB406F"/>
    <w:rsid w:val="00CD4636"/>
    <w:rsid w:val="00CF0F1F"/>
    <w:rsid w:val="00DD4373"/>
    <w:rsid w:val="00E503AC"/>
    <w:rsid w:val="00E66844"/>
    <w:rsid w:val="00E93BD5"/>
    <w:rsid w:val="00EA397C"/>
    <w:rsid w:val="00EA5EC1"/>
    <w:rsid w:val="00EC36C6"/>
    <w:rsid w:val="00EF2A36"/>
    <w:rsid w:val="00F02CAD"/>
    <w:rsid w:val="00F2426D"/>
    <w:rsid w:val="00F50DAC"/>
    <w:rsid w:val="00F6298C"/>
    <w:rsid w:val="00FC696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EAA8"/>
  <w15:chartTrackingRefBased/>
  <w15:docId w15:val="{F40CCECB-4412-4BBF-A6C7-2D50107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A3C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rsid w:val="00467A3C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467A3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67A3C"/>
    <w:pPr>
      <w:widowControl w:val="0"/>
      <w:shd w:val="clear" w:color="auto" w:fill="FFFFFF"/>
      <w:spacing w:before="60" w:after="360" w:line="0" w:lineRule="atLeast"/>
      <w:ind w:hanging="440"/>
      <w:jc w:val="center"/>
    </w:pPr>
    <w:rPr>
      <w:spacing w:val="1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467A3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67A3C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A3C"/>
    <w:pPr>
      <w:widowControl w:val="0"/>
      <w:shd w:val="clear" w:color="auto" w:fill="FFFFFF"/>
      <w:spacing w:before="240" w:after="60" w:line="0" w:lineRule="atLeast"/>
      <w:ind w:hanging="660"/>
      <w:jc w:val="both"/>
    </w:pPr>
    <w:rPr>
      <w:b/>
      <w:bCs/>
      <w:spacing w:val="1"/>
      <w:sz w:val="23"/>
      <w:szCs w:val="23"/>
      <w:lang w:eastAsia="en-US"/>
    </w:rPr>
  </w:style>
  <w:style w:type="character" w:styleId="a7">
    <w:name w:val="Hyperlink"/>
    <w:basedOn w:val="a0"/>
    <w:uiPriority w:val="99"/>
    <w:unhideWhenUsed/>
    <w:rsid w:val="00467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za@rks-de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Владимировна</dc:creator>
  <cp:keywords/>
  <dc:description/>
  <cp:lastModifiedBy>Орлова Диана Владимировна</cp:lastModifiedBy>
  <cp:revision>3</cp:revision>
  <dcterms:created xsi:type="dcterms:W3CDTF">2023-12-08T09:09:00Z</dcterms:created>
  <dcterms:modified xsi:type="dcterms:W3CDTF">2023-12-08T09:10:00Z</dcterms:modified>
</cp:coreProperties>
</file>